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eastAsiaTheme="minorHAnsi" w:hAnsi="Times New Roman" w:cs="Times New Roman"/>
          <w:color w:val="002060"/>
          <w:spacing w:val="0"/>
          <w:kern w:val="0"/>
          <w:sz w:val="24"/>
          <w:szCs w:val="24"/>
          <w:lang w:eastAsia="en-US"/>
        </w:rPr>
        <w:id w:val="-898592578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tbl>
          <w:tblPr>
            <w:tblpPr w:leftFromText="187" w:rightFromText="187" w:bottomFromText="720" w:horzAnchor="margin" w:tblpYSpec="center"/>
            <w:tblW w:w="5000" w:type="pct"/>
            <w:tblLook w:val="04A0"/>
          </w:tblPr>
          <w:tblGrid>
            <w:gridCol w:w="9855"/>
          </w:tblGrid>
          <w:tr w:rsidR="00093CCA" w:rsidRPr="006F4F1C">
            <w:tc>
              <w:tcPr>
                <w:tcW w:w="10296" w:type="dxa"/>
              </w:tcPr>
              <w:p w:rsidR="00093CCA" w:rsidRPr="006F4F1C" w:rsidRDefault="00785540" w:rsidP="006F4F1C">
                <w:pPr>
                  <w:pStyle w:val="a7"/>
                  <w:jc w:val="center"/>
                  <w:rPr>
                    <w:rFonts w:ascii="Times New Roman" w:hAnsi="Times New Roman" w:cs="Times New Roman"/>
                    <w:color w:val="002060"/>
                    <w:sz w:val="24"/>
                    <w:szCs w:val="24"/>
                  </w:rPr>
                </w:pPr>
                <w:sdt>
                  <w:sdtPr>
                    <w:rPr>
                      <w:rFonts w:ascii="Times New Roman" w:hAnsi="Times New Roman" w:cs="Times New Roman"/>
                      <w:b/>
                      <w:color w:val="002060"/>
                      <w:spacing w:val="0"/>
                      <w:sz w:val="56"/>
                      <w:szCs w:val="56"/>
                    </w:rPr>
                    <w:alias w:val="Название"/>
                    <w:id w:val="1934172987"/>
                    <w:placeholder>
                      <w:docPart w:val="453A9EB532F04C9D98B519DB87605102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="00B71648" w:rsidRPr="006F4F1C">
                      <w:rPr>
                        <w:rFonts w:ascii="Times New Roman" w:hAnsi="Times New Roman" w:cs="Times New Roman"/>
                        <w:b/>
                        <w:color w:val="002060"/>
                        <w:spacing w:val="0"/>
                        <w:sz w:val="56"/>
                        <w:szCs w:val="56"/>
                      </w:rPr>
                      <w:t xml:space="preserve">Положение о </w:t>
                    </w:r>
                    <w:proofErr w:type="spellStart"/>
                    <w:r w:rsidR="00B71648" w:rsidRPr="006F4F1C">
                      <w:rPr>
                        <w:rFonts w:ascii="Times New Roman" w:hAnsi="Times New Roman" w:cs="Times New Roman"/>
                        <w:b/>
                        <w:color w:val="002060"/>
                        <w:spacing w:val="0"/>
                        <w:sz w:val="56"/>
                        <w:szCs w:val="56"/>
                      </w:rPr>
                      <w:t>бракеражной</w:t>
                    </w:r>
                    <w:proofErr w:type="spellEnd"/>
                    <w:r w:rsidR="00B71648" w:rsidRPr="006F4F1C">
                      <w:rPr>
                        <w:rFonts w:ascii="Times New Roman" w:hAnsi="Times New Roman" w:cs="Times New Roman"/>
                        <w:b/>
                        <w:color w:val="002060"/>
                        <w:spacing w:val="0"/>
                        <w:sz w:val="56"/>
                        <w:szCs w:val="56"/>
                      </w:rPr>
                      <w:t xml:space="preserve"> комиссии</w:t>
                    </w:r>
                  </w:sdtContent>
                </w:sdt>
              </w:p>
            </w:tc>
          </w:tr>
          <w:tr w:rsidR="00093CCA" w:rsidRPr="00323FA3" w:rsidTr="00DC5373">
            <w:trPr>
              <w:trHeight w:val="1025"/>
            </w:trPr>
            <w:tc>
              <w:tcPr>
                <w:tcW w:w="0" w:type="auto"/>
                <w:vAlign w:val="bottom"/>
              </w:tcPr>
              <w:p w:rsidR="00093CCA" w:rsidRPr="00DC5373" w:rsidRDefault="00785540" w:rsidP="00207CD8">
                <w:pPr>
                  <w:pStyle w:val="a9"/>
                  <w:rPr>
                    <w:rFonts w:ascii="Times New Roman" w:hAnsi="Times New Roman" w:cs="Times New Roman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b/>
                      <w:bCs/>
                      <w:color w:val="0D0D0D" w:themeColor="text1" w:themeTint="F2"/>
                    </w:rPr>
                    <w:alias w:val="Подзаголовок"/>
                    <w:id w:val="-899293849"/>
                    <w:placeholder>
                      <w:docPart w:val="825EF60DEAE341339B596FB005904B45"/>
                    </w:placeholder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Content>
                    <w:r w:rsidR="00207CD8">
                      <w:rPr>
                        <w:rFonts w:ascii="Times New Roman" w:eastAsia="Times New Roman" w:hAnsi="Times New Roman" w:cs="Times New Roman"/>
                        <w:b/>
                        <w:bCs/>
                        <w:color w:val="0D0D0D" w:themeColor="text1" w:themeTint="F2"/>
                      </w:rPr>
                      <w:t xml:space="preserve">«Утверждаю»                                                                                                            Директор: _______ </w:t>
                    </w:r>
                    <w:proofErr w:type="spellStart"/>
                    <w:r w:rsidR="00207CD8">
                      <w:rPr>
                        <w:rFonts w:ascii="Times New Roman" w:eastAsia="Times New Roman" w:hAnsi="Times New Roman" w:cs="Times New Roman"/>
                        <w:b/>
                        <w:bCs/>
                        <w:color w:val="0D0D0D" w:themeColor="text1" w:themeTint="F2"/>
                      </w:rPr>
                      <w:t>А.Г.Абулпазлуева</w:t>
                    </w:r>
                    <w:proofErr w:type="spellEnd"/>
                    <w:r w:rsidR="00207CD8">
                      <w:rPr>
                        <w:rFonts w:ascii="Times New Roman" w:eastAsia="Times New Roman" w:hAnsi="Times New Roman" w:cs="Times New Roman"/>
                        <w:b/>
                        <w:bCs/>
                        <w:color w:val="0D0D0D" w:themeColor="text1" w:themeTint="F2"/>
                      </w:rPr>
                      <w:t xml:space="preserve">      01.09.2020 г.</w:t>
                    </w:r>
                  </w:sdtContent>
                </w:sdt>
              </w:p>
            </w:tc>
          </w:tr>
          <w:tr w:rsidR="00093CCA" w:rsidRPr="00323FA3" w:rsidTr="00207CD8">
            <w:trPr>
              <w:trHeight w:val="2906"/>
            </w:trPr>
            <w:tc>
              <w:tcPr>
                <w:tcW w:w="0" w:type="auto"/>
                <w:vAlign w:val="bottom"/>
              </w:tcPr>
              <w:p w:rsidR="00093CCA" w:rsidRPr="00323FA3" w:rsidRDefault="00785540" w:rsidP="00323FA3">
                <w:pP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sdt>
                  <w:sdtP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alias w:val="Аннотация"/>
                    <w:id w:val="624198434"/>
                    <w:placeholder>
                      <w:docPart w:val="9A17EBF027754A19BAF34D1CB6102D8B"/>
                    </w:placeholder>
                    <w:dataBinding w:prefixMappings="xmlns:ns0='http://schemas.microsoft.com/office/2006/coverPageProps'" w:xpath="/ns0:CoverPageProperties[1]/ns0:Abstract[1]" w:storeItemID="{55AF091B-3C7A-41E3-B477-F2FDAA23CFDA}"/>
                    <w:text/>
                  </w:sdtPr>
                  <w:sdtContent>
                    <w:r w:rsidR="00207CD8"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 w:rsidR="00207CD8"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>Создана</w:t>
                    </w:r>
                    <w:proofErr w:type="gramEnd"/>
                    <w:r w:rsidR="00207CD8"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 xml:space="preserve"> в целях осуществления контроля организации питания детей, качества доставляемых продуктов и соблюдения санитарно-гигиенических требований при приготовлении и раздаче пищи в ОУ </w:t>
                    </w:r>
                  </w:sdtContent>
                </w:sdt>
              </w:p>
            </w:tc>
          </w:tr>
        </w:tbl>
        <w:p w:rsidR="00093CCA" w:rsidRPr="00323FA3" w:rsidRDefault="00785540" w:rsidP="00323FA3">
          <w:pPr>
            <w:widowControl w:val="0"/>
            <w:tabs>
              <w:tab w:val="left" w:pos="0"/>
            </w:tabs>
            <w:autoSpaceDE w:val="0"/>
            <w:autoSpaceDN w:val="0"/>
            <w:adjustRightInd w:val="0"/>
            <w:spacing w:after="0" w:line="240" w:lineRule="auto"/>
            <w:ind w:right="-227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</w:pPr>
          <w:r w:rsidRPr="00785540">
            <w:rPr>
              <w:rFonts w:ascii="Times New Roman" w:hAnsi="Times New Roman" w:cs="Times New Roman"/>
              <w:noProof/>
              <w:sz w:val="24"/>
              <w:szCs w:val="24"/>
            </w:rPr>
            <w:pict>
              <v:rect id="Прямоугольник 52" o:spid="_x0000_s1026" style="position:absolute;margin-left:6pt;margin-top:0;width:612pt;height:11in;z-index:-251658752;visibility:visible;mso-width-percent:1000;mso-height-percent:1000;mso-position-horizontal-relative:page;mso-position-vertical:center;mso-position-vertical-relative:page;mso-width-percent:1000;mso-height-percent:100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" fillcolor="white [3201]" strokecolor="black [3200]" strokeweight="1pt">
                <v:textbox style="mso-next-textbox:#Прямоугольник 52">
                  <w:txbxContent>
                    <w:p w:rsidR="00DC5373" w:rsidRDefault="00DC5373" w:rsidP="00DC5373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w:r>
        </w:p>
        <w:p w:rsidR="00207CD8" w:rsidRDefault="00207CD8" w:rsidP="00207CD8">
          <w:pPr>
            <w:ind w:right="-5"/>
            <w:jc w:val="center"/>
            <w:rPr>
              <w:rFonts w:ascii="Times New Roman" w:hAnsi="Times New Roman"/>
              <w:color w:val="000000"/>
              <w:sz w:val="28"/>
              <w:szCs w:val="28"/>
            </w:rPr>
          </w:pPr>
          <w:r>
            <w:rPr>
              <w:rFonts w:ascii="Times New Roman" w:hAnsi="Times New Roman"/>
              <w:noProof/>
              <w:sz w:val="28"/>
              <w:szCs w:val="28"/>
              <w:lang w:eastAsia="ru-RU"/>
            </w:rPr>
            <w:drawing>
              <wp:inline distT="0" distB="0" distL="0" distR="0">
                <wp:extent cx="1083945" cy="1004570"/>
                <wp:effectExtent l="19050" t="0" r="1905" b="0"/>
                <wp:docPr id="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945" cy="1004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207CD8" w:rsidRDefault="00207CD8" w:rsidP="00207CD8">
          <w:pPr>
            <w:pStyle w:val="6"/>
            <w:rPr>
              <w:b/>
              <w:color w:val="auto"/>
              <w:sz w:val="28"/>
              <w:szCs w:val="28"/>
            </w:rPr>
          </w:pPr>
          <w:r>
            <w:rPr>
              <w:color w:val="auto"/>
              <w:sz w:val="28"/>
              <w:szCs w:val="28"/>
            </w:rPr>
            <w:t>МИНИСТЕРСТВО ОБРАЗОВАНИЯ И НАУКИ РЕСПУБЛИКИ ДАГЕСТАН</w:t>
          </w:r>
        </w:p>
        <w:p w:rsidR="00207CD8" w:rsidRDefault="00207CD8" w:rsidP="00207CD8">
          <w:pPr>
            <w:jc w:val="center"/>
            <w:rPr>
              <w:rFonts w:ascii="Times New Roman" w:hAnsi="Times New Roman"/>
              <w:b/>
              <w:sz w:val="18"/>
              <w:szCs w:val="18"/>
            </w:rPr>
          </w:pPr>
          <w:r>
            <w:rPr>
              <w:rFonts w:ascii="Times New Roman" w:hAnsi="Times New Roman"/>
              <w:b/>
              <w:sz w:val="18"/>
              <w:szCs w:val="18"/>
            </w:rPr>
            <w:t>ГОСУДАРСТВЕННОЕ КАЗЕННОЕ ОБЩЕОБРАЗОВАТЕЛЬНОЕ УЧРЕЖДЕНИЕ   РЕСПУБЛИКИ ДАГЕСТАН                                                               «НОВОТАНУСИНСКАЯ  СРЕДНЯЯ  ОБЩЕОБРАЗОВАТЕЛЬНАЯ  ШКОЛА  ХУНЗАХСКОГО  РАЙОНА»</w:t>
          </w:r>
        </w:p>
        <w:p w:rsidR="00207CD8" w:rsidRDefault="00207CD8" w:rsidP="00207CD8">
          <w:pPr>
            <w:ind w:left="-426"/>
            <w:jc w:val="center"/>
            <w:rPr>
              <w:rFonts w:ascii="Times New Roman" w:hAnsi="Times New Roman"/>
              <w:szCs w:val="20"/>
            </w:rPr>
          </w:pPr>
          <w:r>
            <w:rPr>
              <w:rFonts w:ascii="Times New Roman" w:hAnsi="Times New Roman"/>
              <w:szCs w:val="20"/>
            </w:rPr>
            <w:t xml:space="preserve">368070, </w:t>
          </w:r>
          <w:proofErr w:type="spellStart"/>
          <w:r>
            <w:rPr>
              <w:rFonts w:ascii="Times New Roman" w:hAnsi="Times New Roman"/>
              <w:szCs w:val="20"/>
            </w:rPr>
            <w:t>Бабаюртовский</w:t>
          </w:r>
          <w:proofErr w:type="spellEnd"/>
          <w:r>
            <w:rPr>
              <w:rFonts w:ascii="Times New Roman" w:hAnsi="Times New Roman"/>
              <w:szCs w:val="20"/>
            </w:rPr>
            <w:t xml:space="preserve">  район , </w:t>
          </w:r>
          <w:proofErr w:type="spellStart"/>
          <w:r>
            <w:rPr>
              <w:rFonts w:ascii="Times New Roman" w:hAnsi="Times New Roman"/>
              <w:szCs w:val="20"/>
            </w:rPr>
            <w:t>п</w:t>
          </w:r>
          <w:proofErr w:type="spellEnd"/>
          <w:r>
            <w:rPr>
              <w:rFonts w:ascii="Times New Roman" w:hAnsi="Times New Roman"/>
              <w:szCs w:val="20"/>
            </w:rPr>
            <w:t xml:space="preserve">/о  Татаюрт, </w:t>
          </w:r>
          <w:proofErr w:type="spellStart"/>
          <w:r>
            <w:rPr>
              <w:rFonts w:ascii="Times New Roman" w:hAnsi="Times New Roman"/>
              <w:szCs w:val="20"/>
            </w:rPr>
            <w:t>к</w:t>
          </w:r>
          <w:proofErr w:type="gramStart"/>
          <w:r>
            <w:rPr>
              <w:rFonts w:ascii="Times New Roman" w:hAnsi="Times New Roman"/>
              <w:szCs w:val="20"/>
            </w:rPr>
            <w:t>.С</w:t>
          </w:r>
          <w:proofErr w:type="gramEnd"/>
          <w:r>
            <w:rPr>
              <w:rFonts w:ascii="Times New Roman" w:hAnsi="Times New Roman"/>
              <w:szCs w:val="20"/>
            </w:rPr>
            <w:t>ПК</w:t>
          </w:r>
          <w:proofErr w:type="spellEnd"/>
          <w:r>
            <w:rPr>
              <w:rFonts w:ascii="Times New Roman" w:hAnsi="Times New Roman"/>
              <w:szCs w:val="20"/>
            </w:rPr>
            <w:t xml:space="preserve"> «Знатные люди» </w:t>
          </w:r>
          <w:proofErr w:type="spellStart"/>
          <w:r>
            <w:rPr>
              <w:rFonts w:ascii="Times New Roman" w:hAnsi="Times New Roman"/>
              <w:szCs w:val="20"/>
            </w:rPr>
            <w:t>Хунзахского</w:t>
          </w:r>
          <w:proofErr w:type="spellEnd"/>
          <w:r>
            <w:rPr>
              <w:rFonts w:ascii="Times New Roman" w:hAnsi="Times New Roman"/>
              <w:szCs w:val="20"/>
            </w:rPr>
            <w:t xml:space="preserve"> района  тел.</w:t>
          </w:r>
          <w:r>
            <w:rPr>
              <w:rFonts w:ascii="Times New Roman" w:hAnsi="Times New Roman"/>
              <w:sz w:val="16"/>
              <w:szCs w:val="16"/>
            </w:rPr>
            <w:t>8 -928- 972-40-09</w:t>
          </w:r>
        </w:p>
        <w:tbl>
          <w:tblPr>
            <w:tblW w:w="10084" w:type="dxa"/>
            <w:tblInd w:w="108" w:type="dxa"/>
            <w:tbl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  <w:insideH w:val="thinThickSmallGap" w:sz="18" w:space="0" w:color="auto"/>
              <w:insideV w:val="thinThickSmallGap" w:sz="18" w:space="0" w:color="auto"/>
            </w:tblBorders>
            <w:tblLook w:val="00A0"/>
          </w:tblPr>
          <w:tblGrid>
            <w:gridCol w:w="10084"/>
          </w:tblGrid>
          <w:tr w:rsidR="00207CD8" w:rsidTr="007A195C">
            <w:trPr>
              <w:trHeight w:val="64"/>
            </w:trPr>
            <w:tc>
              <w:tcPr>
                <w:tcW w:w="10084" w:type="dxa"/>
                <w:tcBorders>
                  <w:top w:val="thinThickSmallGap" w:sz="18" w:space="0" w:color="auto"/>
                  <w:left w:val="nil"/>
                  <w:bottom w:val="nil"/>
                  <w:right w:val="nil"/>
                </w:tcBorders>
              </w:tcPr>
              <w:p w:rsidR="00207CD8" w:rsidRDefault="00207CD8" w:rsidP="007A195C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</w:p>
            </w:tc>
          </w:tr>
        </w:tbl>
        <w:p w:rsidR="00093CCA" w:rsidRPr="00323FA3" w:rsidRDefault="00093CCA" w:rsidP="00323FA3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23FA3">
            <w:rPr>
              <w:rFonts w:ascii="Times New Roman" w:hAnsi="Times New Roman" w:cs="Times New Roman"/>
              <w:sz w:val="24"/>
              <w:szCs w:val="24"/>
            </w:rPr>
            <w:br w:type="page"/>
          </w:r>
        </w:p>
      </w:sdtContent>
    </w:sdt>
    <w:tbl>
      <w:tblPr>
        <w:tblW w:w="4926" w:type="pct"/>
        <w:tblCellSpacing w:w="0" w:type="dxa"/>
        <w:tblInd w:w="4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96"/>
      </w:tblGrid>
      <w:tr w:rsidR="00B12251" w:rsidRPr="00323FA3" w:rsidTr="008A7460">
        <w:trPr>
          <w:trHeight w:val="23580"/>
          <w:tblCellSpacing w:w="0" w:type="dxa"/>
        </w:trPr>
        <w:tc>
          <w:tcPr>
            <w:tcW w:w="9497" w:type="dxa"/>
            <w:hideMark/>
          </w:tcPr>
          <w:p w:rsidR="00A82E1E" w:rsidRPr="00323FA3" w:rsidRDefault="00A82E1E" w:rsidP="00323FA3">
            <w:pPr>
              <w:pStyle w:val="a3"/>
              <w:tabs>
                <w:tab w:val="left" w:pos="-142"/>
              </w:tabs>
              <w:spacing w:before="0" w:beforeAutospacing="0" w:after="0" w:afterAutospacing="0" w:line="360" w:lineRule="auto"/>
              <w:ind w:right="-109"/>
            </w:pPr>
            <w:r w:rsidRPr="00323FA3">
              <w:rPr>
                <w:rStyle w:val="a4"/>
              </w:rPr>
              <w:lastRenderedPageBreak/>
              <w:t xml:space="preserve">1. ОБЩИЕ ПОЛОЖЕНИЯ                                                                                                                           </w:t>
            </w:r>
          </w:p>
          <w:p w:rsidR="00A82E1E" w:rsidRPr="00323FA3" w:rsidRDefault="00A82E1E" w:rsidP="00323FA3">
            <w:pPr>
              <w:pStyle w:val="a3"/>
              <w:tabs>
                <w:tab w:val="left" w:pos="-142"/>
              </w:tabs>
              <w:spacing w:before="0" w:beforeAutospacing="0" w:after="0" w:afterAutospacing="0"/>
              <w:ind w:right="-109"/>
            </w:pPr>
            <w:r w:rsidRPr="00323FA3">
              <w:t xml:space="preserve"> 1.1. Основываясь на принципах единоначалия и коллегиальности управления образовательным учреждением, в целях осуществления контроля организации питания детей, качества доставляемых продуктов и соблюдения санитарно-гигиенических требований при приготовлении и раздаче пищи в ОУ создается и действует </w:t>
            </w:r>
            <w:proofErr w:type="spellStart"/>
            <w:r w:rsidRPr="00323FA3">
              <w:t>бракеражная</w:t>
            </w:r>
            <w:proofErr w:type="spellEnd"/>
            <w:r w:rsidRPr="00323FA3">
              <w:t xml:space="preserve"> комиссия.</w:t>
            </w:r>
          </w:p>
          <w:p w:rsidR="00323FA3" w:rsidRPr="00323FA3" w:rsidRDefault="00A82E1E" w:rsidP="00323FA3">
            <w:pPr>
              <w:pStyle w:val="a3"/>
              <w:tabs>
                <w:tab w:val="left" w:pos="-142"/>
              </w:tabs>
              <w:spacing w:before="0" w:beforeAutospacing="0" w:after="0" w:afterAutospacing="0"/>
              <w:ind w:right="-109"/>
              <w:rPr>
                <w:rStyle w:val="a4"/>
              </w:rPr>
            </w:pPr>
            <w:r w:rsidRPr="00323FA3">
              <w:t xml:space="preserve">1.2. </w:t>
            </w:r>
            <w:proofErr w:type="spellStart"/>
            <w:r w:rsidRPr="00323FA3">
              <w:t>Бракеражная</w:t>
            </w:r>
            <w:proofErr w:type="spellEnd"/>
            <w:r w:rsidRPr="00323FA3">
              <w:t xml:space="preserve"> комиссия работает в тесном контакте с администрацией и профсоюзным комитетом ОУ.</w:t>
            </w:r>
          </w:p>
          <w:p w:rsidR="00323FA3" w:rsidRPr="00323FA3" w:rsidRDefault="00323FA3" w:rsidP="00323FA3">
            <w:pPr>
              <w:pStyle w:val="a3"/>
              <w:tabs>
                <w:tab w:val="left" w:pos="-142"/>
              </w:tabs>
              <w:spacing w:before="0" w:beforeAutospacing="0" w:after="0" w:afterAutospacing="0"/>
              <w:ind w:right="-109"/>
              <w:rPr>
                <w:rStyle w:val="a4"/>
              </w:rPr>
            </w:pPr>
          </w:p>
          <w:p w:rsidR="00377A19" w:rsidRPr="00323FA3" w:rsidRDefault="00377A19" w:rsidP="00323FA3">
            <w:pPr>
              <w:pStyle w:val="a3"/>
              <w:tabs>
                <w:tab w:val="left" w:pos="-142"/>
              </w:tabs>
              <w:spacing w:before="0" w:beforeAutospacing="0" w:after="0" w:afterAutospacing="0"/>
              <w:ind w:right="-109"/>
            </w:pPr>
            <w:r w:rsidRPr="00323FA3">
              <w:rPr>
                <w:rStyle w:val="a4"/>
              </w:rPr>
              <w:t>2. ПОРЯДОК СОЗДАНИЯ БРАКЕРАЖНОЙ КОМИСС</w:t>
            </w:r>
            <w:proofErr w:type="gramStart"/>
            <w:r w:rsidRPr="00323FA3">
              <w:rPr>
                <w:rStyle w:val="a4"/>
              </w:rPr>
              <w:t>ИИ И ЕЁ</w:t>
            </w:r>
            <w:proofErr w:type="gramEnd"/>
            <w:r w:rsidRPr="00323FA3">
              <w:rPr>
                <w:rStyle w:val="a4"/>
              </w:rPr>
              <w:t xml:space="preserve"> СОСТАВ.</w:t>
            </w:r>
          </w:p>
          <w:p w:rsidR="00323FA3" w:rsidRPr="00323FA3" w:rsidRDefault="00377A19" w:rsidP="00323FA3">
            <w:pPr>
              <w:pStyle w:val="a3"/>
              <w:tabs>
                <w:tab w:val="left" w:pos="-142"/>
              </w:tabs>
              <w:spacing w:before="0" w:beforeAutospacing="0" w:after="0" w:afterAutospacing="0"/>
              <w:ind w:right="-109"/>
            </w:pPr>
            <w:r w:rsidRPr="00323FA3">
              <w:t xml:space="preserve">2.1. </w:t>
            </w:r>
            <w:proofErr w:type="spellStart"/>
            <w:r w:rsidRPr="00323FA3">
              <w:t>Бракеражная</w:t>
            </w:r>
            <w:proofErr w:type="spellEnd"/>
            <w:r w:rsidRPr="00323FA3">
              <w:t xml:space="preserve"> комиссия создается общим собранием ОУ. Состав комиссии, сроки</w:t>
            </w:r>
          </w:p>
          <w:p w:rsidR="00377A19" w:rsidRPr="00323FA3" w:rsidRDefault="00377A19" w:rsidP="00323FA3">
            <w:pPr>
              <w:pStyle w:val="a3"/>
              <w:tabs>
                <w:tab w:val="left" w:pos="-142"/>
              </w:tabs>
              <w:spacing w:before="0" w:beforeAutospacing="0" w:after="0" w:afterAutospacing="0"/>
              <w:ind w:right="-109"/>
            </w:pPr>
            <w:r w:rsidRPr="00323FA3">
              <w:t xml:space="preserve"> ее полномочий утверждаются приказом директора ОУ.</w:t>
            </w:r>
          </w:p>
          <w:p w:rsidR="00377A19" w:rsidRPr="00323FA3" w:rsidRDefault="00377A19" w:rsidP="00323FA3">
            <w:pPr>
              <w:pStyle w:val="a3"/>
              <w:tabs>
                <w:tab w:val="left" w:pos="-142"/>
              </w:tabs>
              <w:spacing w:before="0" w:beforeAutospacing="0" w:after="0" w:afterAutospacing="0"/>
              <w:ind w:right="-109"/>
            </w:pPr>
            <w:r w:rsidRPr="00323FA3">
              <w:t xml:space="preserve">2.2. </w:t>
            </w:r>
            <w:proofErr w:type="spellStart"/>
            <w:r w:rsidRPr="00323FA3">
              <w:t>Бракеражная</w:t>
            </w:r>
            <w:proofErr w:type="spellEnd"/>
            <w:r w:rsidRPr="00323FA3">
              <w:t xml:space="preserve"> комиссия состоит из 3–4 членов.</w:t>
            </w:r>
          </w:p>
          <w:p w:rsidR="00377A19" w:rsidRPr="00323FA3" w:rsidRDefault="00377A19" w:rsidP="00323FA3">
            <w:pPr>
              <w:pStyle w:val="a3"/>
              <w:tabs>
                <w:tab w:val="left" w:pos="-142"/>
              </w:tabs>
              <w:spacing w:before="0" w:beforeAutospacing="0" w:after="0" w:afterAutospacing="0"/>
              <w:ind w:right="-109"/>
            </w:pPr>
            <w:r w:rsidRPr="00323FA3">
              <w:t>В состав комиссии входят:</w:t>
            </w:r>
          </w:p>
          <w:p w:rsidR="00377A19" w:rsidRPr="00323FA3" w:rsidRDefault="00377A19" w:rsidP="00323FA3">
            <w:pPr>
              <w:pStyle w:val="a3"/>
              <w:tabs>
                <w:tab w:val="left" w:pos="-142"/>
              </w:tabs>
              <w:spacing w:before="0" w:beforeAutospacing="0" w:after="0" w:afterAutospacing="0"/>
              <w:ind w:right="-109"/>
            </w:pPr>
            <w:r w:rsidRPr="00323FA3">
              <w:t xml:space="preserve"> Из числа администрации ОУ   (председатель комиссии);</w:t>
            </w:r>
          </w:p>
          <w:p w:rsidR="00377A19" w:rsidRPr="00323FA3" w:rsidRDefault="00377A19" w:rsidP="00323FA3">
            <w:pPr>
              <w:pStyle w:val="a3"/>
              <w:tabs>
                <w:tab w:val="left" w:pos="-142"/>
              </w:tabs>
              <w:spacing w:before="0" w:beforeAutospacing="0" w:after="0" w:afterAutospacing="0"/>
              <w:ind w:right="-109"/>
            </w:pPr>
            <w:r w:rsidRPr="00323FA3">
              <w:t>  - педагогические сотрудники ОУ;</w:t>
            </w:r>
          </w:p>
          <w:p w:rsidR="00377A19" w:rsidRPr="00323FA3" w:rsidRDefault="00377A19" w:rsidP="00323FA3">
            <w:pPr>
              <w:pStyle w:val="a3"/>
              <w:tabs>
                <w:tab w:val="left" w:pos="-142"/>
              </w:tabs>
              <w:spacing w:before="0" w:beforeAutospacing="0" w:after="0" w:afterAutospacing="0"/>
              <w:ind w:right="-109"/>
              <w:rPr>
                <w:rStyle w:val="a4"/>
                <w:b w:val="0"/>
                <w:bCs w:val="0"/>
              </w:rPr>
            </w:pPr>
            <w:r w:rsidRPr="00323FA3">
              <w:t>  - члены родительского комитета.</w:t>
            </w:r>
          </w:p>
          <w:p w:rsidR="00377A19" w:rsidRPr="00323FA3" w:rsidRDefault="00377A19" w:rsidP="00323FA3">
            <w:pPr>
              <w:pStyle w:val="a3"/>
              <w:tabs>
                <w:tab w:val="left" w:pos="-142"/>
              </w:tabs>
              <w:spacing w:before="0" w:beforeAutospacing="0" w:after="0" w:afterAutospacing="0"/>
              <w:ind w:right="-109"/>
            </w:pPr>
            <w:r w:rsidRPr="00323FA3">
              <w:rPr>
                <w:rStyle w:val="a4"/>
              </w:rPr>
              <w:t>3. ПОЛНОМОЧИЯ КОМИССИИ</w:t>
            </w:r>
          </w:p>
          <w:p w:rsidR="00377A19" w:rsidRPr="00323FA3" w:rsidRDefault="00377A19" w:rsidP="00323FA3">
            <w:pPr>
              <w:pStyle w:val="a3"/>
              <w:tabs>
                <w:tab w:val="left" w:pos="-142"/>
              </w:tabs>
              <w:spacing w:before="0" w:beforeAutospacing="0" w:after="0" w:afterAutospacing="0"/>
              <w:ind w:right="-109"/>
            </w:pPr>
            <w:r w:rsidRPr="00323FA3">
              <w:t> - осуществляет контроль соблюдения санитарно-гигиенических норм при транспортировке, доставке и разгрузке продуктов питания;</w:t>
            </w:r>
          </w:p>
          <w:p w:rsidR="00377A19" w:rsidRPr="00323FA3" w:rsidRDefault="00377A19" w:rsidP="00323FA3">
            <w:pPr>
              <w:pStyle w:val="a3"/>
              <w:tabs>
                <w:tab w:val="left" w:pos="-142"/>
              </w:tabs>
              <w:spacing w:before="0" w:beforeAutospacing="0" w:after="0" w:afterAutospacing="0"/>
              <w:ind w:right="-109"/>
            </w:pPr>
            <w:r w:rsidRPr="00323FA3">
              <w:t>- проверяет на пригодность складские и другие помещения для хранения продуктов питания, а также условия их хранения;</w:t>
            </w:r>
          </w:p>
          <w:p w:rsidR="00377A19" w:rsidRPr="00323FA3" w:rsidRDefault="00377A19" w:rsidP="00323FA3">
            <w:pPr>
              <w:pStyle w:val="a3"/>
              <w:tabs>
                <w:tab w:val="left" w:pos="-142"/>
              </w:tabs>
              <w:spacing w:before="0" w:beforeAutospacing="0" w:after="0" w:afterAutospacing="0"/>
              <w:ind w:right="-109"/>
            </w:pPr>
            <w:r w:rsidRPr="00323FA3">
              <w:t>- ежедневно следит за правильностью составления меню;</w:t>
            </w:r>
          </w:p>
          <w:p w:rsidR="00377A19" w:rsidRPr="00323FA3" w:rsidRDefault="00377A19" w:rsidP="00323FA3">
            <w:pPr>
              <w:pStyle w:val="a3"/>
              <w:tabs>
                <w:tab w:val="left" w:pos="-142"/>
              </w:tabs>
              <w:spacing w:before="0" w:beforeAutospacing="0" w:after="0" w:afterAutospacing="0"/>
              <w:ind w:right="-109"/>
            </w:pPr>
            <w:r w:rsidRPr="00323FA3">
              <w:t>- контролирует организацию работы на пищеблоке;</w:t>
            </w:r>
          </w:p>
          <w:p w:rsidR="00377A19" w:rsidRPr="00323FA3" w:rsidRDefault="00377A19" w:rsidP="00323FA3">
            <w:pPr>
              <w:pStyle w:val="a3"/>
              <w:tabs>
                <w:tab w:val="left" w:pos="-142"/>
              </w:tabs>
              <w:spacing w:before="0" w:beforeAutospacing="0" w:after="0" w:afterAutospacing="0"/>
              <w:ind w:right="-109"/>
            </w:pPr>
            <w:r w:rsidRPr="00323FA3">
              <w:t>- осуществляет контроль сроков реализации продуктов питания и качества приготовления пищи;</w:t>
            </w:r>
          </w:p>
          <w:p w:rsidR="00377A19" w:rsidRPr="00323FA3" w:rsidRDefault="00377A19" w:rsidP="00323FA3">
            <w:pPr>
              <w:pStyle w:val="a3"/>
              <w:tabs>
                <w:tab w:val="left" w:pos="-142"/>
              </w:tabs>
              <w:spacing w:before="0" w:beforeAutospacing="0" w:after="0" w:afterAutospacing="0"/>
              <w:ind w:right="-109"/>
            </w:pPr>
            <w:r w:rsidRPr="00323FA3">
              <w:t>- проверяет соответствие пищи физиологическим потребностям детей в основных пищевых веществах;</w:t>
            </w:r>
          </w:p>
          <w:p w:rsidR="00377A19" w:rsidRPr="00323FA3" w:rsidRDefault="00377A19" w:rsidP="00323FA3">
            <w:pPr>
              <w:pStyle w:val="a3"/>
              <w:tabs>
                <w:tab w:val="left" w:pos="-142"/>
              </w:tabs>
              <w:spacing w:before="0" w:beforeAutospacing="0" w:after="0" w:afterAutospacing="0"/>
              <w:ind w:right="-109"/>
            </w:pPr>
            <w:r w:rsidRPr="00323FA3">
              <w:t> - следит за соблюдением правил личной гигиены работниками пищеблока;</w:t>
            </w:r>
          </w:p>
          <w:p w:rsidR="00377A19" w:rsidRPr="00323FA3" w:rsidRDefault="00377A19" w:rsidP="00323FA3">
            <w:pPr>
              <w:pStyle w:val="a3"/>
              <w:tabs>
                <w:tab w:val="left" w:pos="-142"/>
              </w:tabs>
              <w:spacing w:before="0" w:beforeAutospacing="0" w:after="0" w:afterAutospacing="0"/>
              <w:ind w:right="-109"/>
            </w:pPr>
            <w:r w:rsidRPr="00323FA3">
              <w:t> - периодически присутствует при закладке основных продуктов, проверяет выход блюд;</w:t>
            </w:r>
          </w:p>
          <w:p w:rsidR="00377A19" w:rsidRPr="00323FA3" w:rsidRDefault="00377A19" w:rsidP="00323FA3">
            <w:pPr>
              <w:pStyle w:val="a3"/>
              <w:tabs>
                <w:tab w:val="left" w:pos="-142"/>
              </w:tabs>
              <w:spacing w:before="0" w:beforeAutospacing="0" w:after="0" w:afterAutospacing="0"/>
              <w:ind w:right="-109"/>
            </w:pPr>
            <w:proofErr w:type="gramStart"/>
            <w:r w:rsidRPr="00323FA3">
              <w:t>- проводит органолептическую оценку готовой пищи, т. е. определяет ее цвет, запах, вкус, консистенцию, жесткость, сочность и т. д.;</w:t>
            </w:r>
            <w:proofErr w:type="gramEnd"/>
          </w:p>
          <w:p w:rsidR="00377A19" w:rsidRPr="00323FA3" w:rsidRDefault="00377A19" w:rsidP="00323FA3">
            <w:pPr>
              <w:pStyle w:val="a3"/>
              <w:tabs>
                <w:tab w:val="left" w:pos="-142"/>
              </w:tabs>
              <w:spacing w:before="0" w:beforeAutospacing="0" w:after="0" w:afterAutospacing="0"/>
              <w:ind w:right="-109"/>
              <w:rPr>
                <w:rStyle w:val="a4"/>
                <w:b w:val="0"/>
                <w:bCs w:val="0"/>
              </w:rPr>
            </w:pPr>
            <w:r w:rsidRPr="00323FA3">
              <w:t>- проверяет соответствие объемов приготовленного питания объему разовых порций и количеству детей.</w:t>
            </w:r>
          </w:p>
          <w:p w:rsidR="00377A19" w:rsidRPr="00323FA3" w:rsidRDefault="00377A19" w:rsidP="00323FA3">
            <w:pPr>
              <w:pStyle w:val="a3"/>
              <w:tabs>
                <w:tab w:val="left" w:pos="-142"/>
              </w:tabs>
              <w:spacing w:before="0" w:beforeAutospacing="0" w:after="0" w:afterAutospacing="0"/>
              <w:ind w:right="-109"/>
            </w:pPr>
            <w:r w:rsidRPr="00323FA3">
              <w:rPr>
                <w:rStyle w:val="a4"/>
              </w:rPr>
              <w:t>4. ОЦЕНКА ОРГАНИЗАЦИИ ПИТАНИЯ В ОУ.</w:t>
            </w:r>
          </w:p>
          <w:p w:rsidR="00377A19" w:rsidRPr="00323FA3" w:rsidRDefault="00377A19" w:rsidP="00323FA3">
            <w:pPr>
              <w:pStyle w:val="a3"/>
              <w:tabs>
                <w:tab w:val="left" w:pos="-142"/>
              </w:tabs>
              <w:spacing w:before="0" w:beforeAutospacing="0" w:after="0" w:afterAutospacing="0"/>
              <w:ind w:right="-109"/>
            </w:pPr>
            <w:r w:rsidRPr="00323FA3">
              <w:t xml:space="preserve"> 4.1. Результаты проверки выхода блюд, их качества отражаются в </w:t>
            </w:r>
            <w:proofErr w:type="spellStart"/>
            <w:r w:rsidRPr="00323FA3">
              <w:t>бракеражном</w:t>
            </w:r>
            <w:proofErr w:type="spellEnd"/>
            <w:r w:rsidRPr="00323FA3">
              <w:t xml:space="preserve"> журнале. Блюда и кулинарные изделия, которые соответствуют по вкусу, цвету и запаху, внешнему виду и консистенции, утвержденной рецептуре и другим показателям, предусмотренным требованиями, к раздаче допускаются.</w:t>
            </w:r>
          </w:p>
          <w:p w:rsidR="008A7460" w:rsidRPr="00323FA3" w:rsidRDefault="008A7460" w:rsidP="00323FA3">
            <w:pPr>
              <w:pStyle w:val="a3"/>
              <w:tabs>
                <w:tab w:val="left" w:pos="-142"/>
              </w:tabs>
              <w:spacing w:before="0" w:beforeAutospacing="0" w:after="0" w:afterAutospacing="0"/>
              <w:ind w:right="-109"/>
              <w:rPr>
                <w:rStyle w:val="a4"/>
                <w:b w:val="0"/>
                <w:bCs w:val="0"/>
              </w:rPr>
            </w:pPr>
            <w:r w:rsidRPr="00323FA3">
              <w:t xml:space="preserve">4. 2. В случае выявления каких-либо нарушений, замечаний </w:t>
            </w:r>
            <w:proofErr w:type="spellStart"/>
            <w:r w:rsidRPr="00323FA3">
              <w:t>бракеражная</w:t>
            </w:r>
            <w:proofErr w:type="spellEnd"/>
            <w:r w:rsidRPr="00323FA3">
              <w:t xml:space="preserve"> комиссия вправе приостановить выдачу готовой пищи на группы до принятия необходимых мер по устранению замечаний. </w:t>
            </w:r>
            <w:proofErr w:type="gramStart"/>
            <w:r w:rsidRPr="00323FA3">
              <w:t xml:space="preserve">Блюда и кулинарные изделия, имеющие следующие недостатки: посторонний, не свойственный изделиям вкус и запах, резко пересоленные, резко кислые, горькие, недоваренные, недожаренные, подгорелые, утратившие свою форму, имеющие несвойственную консистенцию или другие признаки, портящие блюда и изделия не допускаются к раздаче, и в </w:t>
            </w:r>
            <w:proofErr w:type="spellStart"/>
            <w:r w:rsidRPr="00323FA3">
              <w:t>бракеражный</w:t>
            </w:r>
            <w:proofErr w:type="spellEnd"/>
            <w:r w:rsidRPr="00323FA3">
              <w:t xml:space="preserve"> журнал, где комиссия ставит свои подписи напротив записи «К раздаче не допускаю».</w:t>
            </w:r>
            <w:proofErr w:type="gramEnd"/>
          </w:p>
          <w:p w:rsidR="00A82E1E" w:rsidRPr="00323FA3" w:rsidRDefault="00A82E1E" w:rsidP="00323FA3">
            <w:pPr>
              <w:pStyle w:val="a3"/>
              <w:tabs>
                <w:tab w:val="left" w:pos="-142"/>
              </w:tabs>
              <w:spacing w:before="0" w:beforeAutospacing="0" w:after="0" w:afterAutospacing="0"/>
              <w:ind w:right="-109"/>
              <w:rPr>
                <w:rStyle w:val="a4"/>
                <w:b w:val="0"/>
                <w:bCs w:val="0"/>
              </w:rPr>
            </w:pPr>
          </w:p>
          <w:p w:rsidR="00093CCA" w:rsidRPr="00323FA3" w:rsidRDefault="00093CCA" w:rsidP="00323FA3">
            <w:pPr>
              <w:tabs>
                <w:tab w:val="left" w:pos="-142"/>
              </w:tabs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pPr w:leftFromText="180" w:rightFromText="180" w:horzAnchor="margin" w:tblpX="-1844" w:tblpY="1146"/>
              <w:tblOverlap w:val="never"/>
              <w:tblW w:w="10065" w:type="dxa"/>
              <w:tblLayout w:type="fixed"/>
              <w:tblLook w:val="04A0"/>
            </w:tblPr>
            <w:tblGrid>
              <w:gridCol w:w="8647"/>
              <w:gridCol w:w="851"/>
              <w:gridCol w:w="567"/>
            </w:tblGrid>
            <w:tr w:rsidR="00B12251" w:rsidRPr="00323FA3" w:rsidTr="00323FA3">
              <w:trPr>
                <w:trHeight w:val="22395"/>
              </w:trPr>
              <w:tc>
                <w:tcPr>
                  <w:tcW w:w="9498" w:type="dxa"/>
                  <w:gridSpan w:val="2"/>
                  <w:hideMark/>
                </w:tcPr>
                <w:p w:rsidR="008A3BDC" w:rsidRPr="00323FA3" w:rsidRDefault="008A3BDC" w:rsidP="00323FA3">
                  <w:pPr>
                    <w:widowControl w:val="0"/>
                    <w:tabs>
                      <w:tab w:val="left" w:pos="-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227"/>
                    <w:rPr>
                      <w:rStyle w:val="a4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  <w:p w:rsidR="00ED12A0" w:rsidRPr="00323FA3" w:rsidRDefault="00ED12A0" w:rsidP="00323FA3">
                  <w:pPr>
                    <w:pStyle w:val="a3"/>
                    <w:tabs>
                      <w:tab w:val="left" w:pos="-142"/>
                    </w:tabs>
                    <w:spacing w:before="0" w:beforeAutospacing="0" w:after="0" w:afterAutospacing="0"/>
                    <w:ind w:right="-109"/>
                  </w:pPr>
                  <w:r w:rsidRPr="00323FA3">
                    <w:rPr>
                      <w:rStyle w:val="a4"/>
                    </w:rPr>
                    <w:t>5. ЗАКЛЮЧИТЕЛЬНЫЕ ПОЛОЖЕНИЯ.</w:t>
                  </w:r>
                </w:p>
                <w:p w:rsidR="00ED12A0" w:rsidRPr="00323FA3" w:rsidRDefault="00ED12A0" w:rsidP="00323FA3">
                  <w:pPr>
                    <w:pStyle w:val="a3"/>
                    <w:tabs>
                      <w:tab w:val="left" w:pos="-142"/>
                    </w:tabs>
                    <w:spacing w:before="0" w:beforeAutospacing="0" w:after="0" w:afterAutospacing="0"/>
                    <w:ind w:right="-109"/>
                  </w:pPr>
                  <w:r w:rsidRPr="00323FA3">
                    <w:t xml:space="preserve">5.1. Члены </w:t>
                  </w:r>
                  <w:proofErr w:type="spellStart"/>
                  <w:r w:rsidRPr="00323FA3">
                    <w:t>бракеражной</w:t>
                  </w:r>
                  <w:proofErr w:type="spellEnd"/>
                  <w:r w:rsidRPr="00323FA3">
                    <w:t xml:space="preserve"> комиссии работают на добровольной основе.</w:t>
                  </w:r>
                </w:p>
                <w:p w:rsidR="00ED12A0" w:rsidRPr="00323FA3" w:rsidRDefault="00ED12A0" w:rsidP="00323FA3">
                  <w:pPr>
                    <w:pStyle w:val="a3"/>
                    <w:tabs>
                      <w:tab w:val="left" w:pos="-142"/>
                    </w:tabs>
                    <w:spacing w:before="0" w:beforeAutospacing="0" w:after="0" w:afterAutospacing="0"/>
                    <w:ind w:right="-109"/>
                  </w:pPr>
                  <w:r w:rsidRPr="00323FA3">
                    <w:t xml:space="preserve">5.2. Администрация ОУ при установлении стимулирующих надбавок к должностным окладам работников, либо при премировании вправе учитывать работу членов </w:t>
                  </w:r>
                  <w:proofErr w:type="spellStart"/>
                  <w:r w:rsidRPr="00323FA3">
                    <w:t>бракеражной</w:t>
                  </w:r>
                  <w:proofErr w:type="spellEnd"/>
                  <w:r w:rsidRPr="00323FA3">
                    <w:t xml:space="preserve"> комиссии.</w:t>
                  </w:r>
                </w:p>
                <w:p w:rsidR="00ED12A0" w:rsidRPr="00323FA3" w:rsidRDefault="00ED12A0" w:rsidP="00323FA3">
                  <w:pPr>
                    <w:pStyle w:val="a3"/>
                    <w:tabs>
                      <w:tab w:val="left" w:pos="-142"/>
                    </w:tabs>
                    <w:spacing w:before="0" w:beforeAutospacing="0" w:after="0" w:afterAutospacing="0"/>
                    <w:ind w:right="-109"/>
                  </w:pPr>
                  <w:r w:rsidRPr="00323FA3">
                    <w:t xml:space="preserve">5.3 Администрация ОУ обязана содействовать деятельности </w:t>
                  </w:r>
                  <w:proofErr w:type="spellStart"/>
                  <w:r w:rsidRPr="00323FA3">
                    <w:t>бракеражной</w:t>
                  </w:r>
                  <w:proofErr w:type="spellEnd"/>
                  <w:r w:rsidRPr="00323FA3">
                    <w:t xml:space="preserve"> комиссии и принимать меры к устранению нарушений и замечаний, выявленных комиссией.</w:t>
                  </w:r>
                </w:p>
                <w:p w:rsidR="00ED12A0" w:rsidRPr="00323FA3" w:rsidRDefault="00ED12A0" w:rsidP="00323FA3">
                  <w:pPr>
                    <w:pStyle w:val="a3"/>
                    <w:tabs>
                      <w:tab w:val="left" w:pos="-142"/>
                    </w:tabs>
                    <w:spacing w:before="0" w:beforeAutospacing="0" w:after="0" w:afterAutospacing="0"/>
                    <w:ind w:right="-109"/>
                    <w:rPr>
                      <w:rStyle w:val="a4"/>
                    </w:rPr>
                  </w:pPr>
                </w:p>
                <w:p w:rsidR="008A3BDC" w:rsidRPr="00323FA3" w:rsidRDefault="008A3BDC" w:rsidP="00323FA3">
                  <w:pPr>
                    <w:pStyle w:val="a3"/>
                    <w:tabs>
                      <w:tab w:val="left" w:pos="-142"/>
                    </w:tabs>
                    <w:spacing w:before="0" w:beforeAutospacing="0" w:after="0" w:afterAutospacing="0"/>
                    <w:ind w:right="-109"/>
                    <w:rPr>
                      <w:rStyle w:val="a4"/>
                    </w:rPr>
                  </w:pPr>
                </w:p>
                <w:p w:rsidR="00ED12A0" w:rsidRPr="00323FA3" w:rsidRDefault="00ED12A0" w:rsidP="00323FA3">
                  <w:pPr>
                    <w:pStyle w:val="a3"/>
                    <w:tabs>
                      <w:tab w:val="left" w:pos="-142"/>
                    </w:tabs>
                    <w:spacing w:before="0" w:beforeAutospacing="0" w:after="0" w:afterAutospacing="0"/>
                    <w:ind w:right="-109"/>
                    <w:rPr>
                      <w:rStyle w:val="a4"/>
                    </w:rPr>
                  </w:pPr>
                </w:p>
                <w:p w:rsidR="00682BF1" w:rsidRPr="00323FA3" w:rsidRDefault="00682BF1" w:rsidP="00323FA3">
                  <w:pPr>
                    <w:pStyle w:val="a3"/>
                    <w:tabs>
                      <w:tab w:val="left" w:pos="-142"/>
                    </w:tabs>
                    <w:spacing w:before="0" w:beforeAutospacing="0" w:after="0" w:afterAutospacing="0"/>
                    <w:ind w:right="-109"/>
                    <w:rPr>
                      <w:rStyle w:val="a4"/>
                    </w:rPr>
                  </w:pPr>
                </w:p>
                <w:p w:rsidR="00682BF1" w:rsidRPr="00323FA3" w:rsidRDefault="00682BF1" w:rsidP="00323FA3">
                  <w:pPr>
                    <w:pStyle w:val="a3"/>
                    <w:tabs>
                      <w:tab w:val="left" w:pos="-142"/>
                    </w:tabs>
                    <w:spacing w:before="0" w:beforeAutospacing="0" w:after="0" w:afterAutospacing="0"/>
                    <w:ind w:right="-109"/>
                    <w:rPr>
                      <w:rStyle w:val="a4"/>
                    </w:rPr>
                  </w:pPr>
                </w:p>
                <w:p w:rsidR="00682BF1" w:rsidRPr="00323FA3" w:rsidRDefault="00682BF1" w:rsidP="00323FA3">
                  <w:pPr>
                    <w:pStyle w:val="a3"/>
                    <w:tabs>
                      <w:tab w:val="left" w:pos="-142"/>
                    </w:tabs>
                    <w:spacing w:before="0" w:beforeAutospacing="0" w:after="0" w:afterAutospacing="0"/>
                    <w:ind w:right="-109"/>
                    <w:rPr>
                      <w:rStyle w:val="a4"/>
                    </w:rPr>
                  </w:pPr>
                </w:p>
                <w:p w:rsidR="00682BF1" w:rsidRPr="00323FA3" w:rsidRDefault="00682BF1" w:rsidP="00323FA3">
                  <w:pPr>
                    <w:pStyle w:val="a3"/>
                    <w:tabs>
                      <w:tab w:val="left" w:pos="-142"/>
                    </w:tabs>
                    <w:spacing w:before="0" w:beforeAutospacing="0" w:after="0" w:afterAutospacing="0"/>
                    <w:ind w:right="-109"/>
                    <w:rPr>
                      <w:rStyle w:val="a4"/>
                    </w:rPr>
                  </w:pPr>
                </w:p>
                <w:p w:rsidR="00682BF1" w:rsidRPr="00323FA3" w:rsidRDefault="00682BF1" w:rsidP="00323FA3">
                  <w:pPr>
                    <w:pStyle w:val="a3"/>
                    <w:tabs>
                      <w:tab w:val="left" w:pos="-142"/>
                    </w:tabs>
                    <w:spacing w:before="0" w:beforeAutospacing="0" w:after="0" w:afterAutospacing="0"/>
                    <w:ind w:right="-109"/>
                    <w:rPr>
                      <w:rStyle w:val="a4"/>
                    </w:rPr>
                  </w:pPr>
                </w:p>
                <w:p w:rsidR="00682BF1" w:rsidRPr="00323FA3" w:rsidRDefault="00682BF1" w:rsidP="00323FA3">
                  <w:pPr>
                    <w:pStyle w:val="a3"/>
                    <w:tabs>
                      <w:tab w:val="left" w:pos="-142"/>
                    </w:tabs>
                    <w:spacing w:before="0" w:beforeAutospacing="0" w:after="0" w:afterAutospacing="0"/>
                    <w:ind w:right="-109"/>
                    <w:rPr>
                      <w:rStyle w:val="a4"/>
                    </w:rPr>
                  </w:pPr>
                </w:p>
                <w:p w:rsidR="00682BF1" w:rsidRPr="00323FA3" w:rsidRDefault="00682BF1" w:rsidP="00323FA3">
                  <w:pPr>
                    <w:pStyle w:val="a3"/>
                    <w:tabs>
                      <w:tab w:val="left" w:pos="-142"/>
                    </w:tabs>
                    <w:spacing w:before="0" w:beforeAutospacing="0" w:after="0" w:afterAutospacing="0"/>
                    <w:ind w:right="-109"/>
                    <w:rPr>
                      <w:rStyle w:val="a4"/>
                    </w:rPr>
                  </w:pPr>
                </w:p>
                <w:p w:rsidR="00682BF1" w:rsidRPr="00323FA3" w:rsidRDefault="00682BF1" w:rsidP="00323FA3">
                  <w:pPr>
                    <w:pStyle w:val="a3"/>
                    <w:tabs>
                      <w:tab w:val="left" w:pos="-142"/>
                    </w:tabs>
                    <w:spacing w:before="0" w:beforeAutospacing="0" w:after="0" w:afterAutospacing="0"/>
                    <w:ind w:right="-109"/>
                    <w:rPr>
                      <w:rStyle w:val="a4"/>
                    </w:rPr>
                  </w:pPr>
                </w:p>
                <w:p w:rsidR="00682BF1" w:rsidRPr="00323FA3" w:rsidRDefault="00682BF1" w:rsidP="00323FA3">
                  <w:pPr>
                    <w:pStyle w:val="a3"/>
                    <w:tabs>
                      <w:tab w:val="left" w:pos="-142"/>
                    </w:tabs>
                    <w:spacing w:before="0" w:beforeAutospacing="0" w:after="0" w:afterAutospacing="0"/>
                    <w:ind w:right="-109"/>
                    <w:rPr>
                      <w:rStyle w:val="a4"/>
                    </w:rPr>
                  </w:pPr>
                </w:p>
                <w:p w:rsidR="00682BF1" w:rsidRPr="00323FA3" w:rsidRDefault="00682BF1" w:rsidP="00323FA3">
                  <w:pPr>
                    <w:pStyle w:val="a3"/>
                    <w:tabs>
                      <w:tab w:val="left" w:pos="-142"/>
                    </w:tabs>
                    <w:spacing w:before="0" w:beforeAutospacing="0" w:after="0" w:afterAutospacing="0"/>
                    <w:ind w:right="-109"/>
                    <w:rPr>
                      <w:rStyle w:val="a4"/>
                    </w:rPr>
                  </w:pPr>
                </w:p>
                <w:p w:rsidR="00682BF1" w:rsidRPr="00323FA3" w:rsidRDefault="00682BF1" w:rsidP="00323FA3">
                  <w:pPr>
                    <w:pStyle w:val="a3"/>
                    <w:tabs>
                      <w:tab w:val="left" w:pos="-142"/>
                    </w:tabs>
                    <w:spacing w:before="0" w:beforeAutospacing="0" w:after="0" w:afterAutospacing="0"/>
                    <w:ind w:right="-109"/>
                    <w:rPr>
                      <w:rStyle w:val="a4"/>
                    </w:rPr>
                  </w:pPr>
                </w:p>
                <w:p w:rsidR="00682BF1" w:rsidRPr="00323FA3" w:rsidRDefault="00682BF1" w:rsidP="00323FA3">
                  <w:pPr>
                    <w:pStyle w:val="a3"/>
                    <w:tabs>
                      <w:tab w:val="left" w:pos="-142"/>
                    </w:tabs>
                    <w:spacing w:before="0" w:beforeAutospacing="0" w:after="0" w:afterAutospacing="0"/>
                    <w:ind w:right="-109"/>
                    <w:rPr>
                      <w:rStyle w:val="a4"/>
                    </w:rPr>
                  </w:pPr>
                </w:p>
                <w:p w:rsidR="00682BF1" w:rsidRPr="00323FA3" w:rsidRDefault="00682BF1" w:rsidP="00323FA3">
                  <w:pPr>
                    <w:pStyle w:val="a3"/>
                    <w:tabs>
                      <w:tab w:val="left" w:pos="-142"/>
                    </w:tabs>
                    <w:spacing w:before="0" w:beforeAutospacing="0" w:after="0" w:afterAutospacing="0"/>
                    <w:ind w:right="-109"/>
                    <w:rPr>
                      <w:rStyle w:val="a4"/>
                    </w:rPr>
                  </w:pPr>
                </w:p>
                <w:p w:rsidR="00682BF1" w:rsidRPr="00323FA3" w:rsidRDefault="00682BF1" w:rsidP="00323FA3">
                  <w:pPr>
                    <w:pStyle w:val="a3"/>
                    <w:tabs>
                      <w:tab w:val="left" w:pos="-142"/>
                    </w:tabs>
                    <w:spacing w:before="0" w:beforeAutospacing="0" w:after="0" w:afterAutospacing="0"/>
                    <w:ind w:right="-109"/>
                    <w:rPr>
                      <w:rStyle w:val="a4"/>
                    </w:rPr>
                  </w:pPr>
                </w:p>
                <w:p w:rsidR="00682BF1" w:rsidRPr="00323FA3" w:rsidRDefault="00682BF1" w:rsidP="00323FA3">
                  <w:pPr>
                    <w:pStyle w:val="a3"/>
                    <w:tabs>
                      <w:tab w:val="left" w:pos="-142"/>
                    </w:tabs>
                    <w:spacing w:before="0" w:beforeAutospacing="0" w:after="0" w:afterAutospacing="0"/>
                    <w:ind w:right="-109"/>
                    <w:rPr>
                      <w:rStyle w:val="a4"/>
                    </w:rPr>
                  </w:pPr>
                </w:p>
                <w:p w:rsidR="00B12251" w:rsidRPr="00323FA3" w:rsidRDefault="00B12251" w:rsidP="00323FA3">
                  <w:pPr>
                    <w:pStyle w:val="a3"/>
                    <w:tabs>
                      <w:tab w:val="left" w:pos="-142"/>
                    </w:tabs>
                    <w:spacing w:before="0" w:beforeAutospacing="0" w:after="0" w:afterAutospacing="0"/>
                    <w:ind w:right="-109"/>
                    <w:rPr>
                      <w:b/>
                      <w:bCs/>
                      <w:bdr w:val="none" w:sz="0" w:space="0" w:color="auto" w:frame="1"/>
                    </w:rPr>
                  </w:pPr>
                </w:p>
              </w:tc>
              <w:tc>
                <w:tcPr>
                  <w:tcW w:w="567" w:type="dxa"/>
                  <w:hideMark/>
                </w:tcPr>
                <w:p w:rsidR="00B12251" w:rsidRPr="00323FA3" w:rsidRDefault="00B12251" w:rsidP="00323FA3">
                  <w:pPr>
                    <w:tabs>
                      <w:tab w:val="left" w:pos="-142"/>
                    </w:tabs>
                    <w:spacing w:after="0" w:line="240" w:lineRule="auto"/>
                    <w:ind w:right="-10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12251" w:rsidRPr="00323FA3" w:rsidTr="00323FA3">
              <w:trPr>
                <w:gridAfter w:val="2"/>
                <w:wAfter w:w="1418" w:type="dxa"/>
                <w:trHeight w:val="15"/>
              </w:trPr>
              <w:tc>
                <w:tcPr>
                  <w:tcW w:w="8647" w:type="dxa"/>
                  <w:hideMark/>
                </w:tcPr>
                <w:tbl>
                  <w:tblPr>
                    <w:tblW w:w="0" w:type="auto"/>
                    <w:jc w:val="right"/>
                    <w:tblCellSpacing w:w="0" w:type="dxa"/>
                    <w:tblLayout w:type="fixed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/>
                  </w:tblPr>
                  <w:tblGrid>
                    <w:gridCol w:w="140"/>
                    <w:gridCol w:w="140"/>
                    <w:gridCol w:w="140"/>
                    <w:gridCol w:w="140"/>
                  </w:tblGrid>
                  <w:tr w:rsidR="00B12251" w:rsidRPr="00323FA3" w:rsidTr="008A7460">
                    <w:trPr>
                      <w:tblCellSpacing w:w="0" w:type="dxa"/>
                      <w:jc w:val="right"/>
                    </w:trPr>
                    <w:tc>
                      <w:tcPr>
                        <w:tcW w:w="126" w:type="dxa"/>
                        <w:vAlign w:val="center"/>
                        <w:hideMark/>
                      </w:tcPr>
                      <w:p w:rsidR="00B12251" w:rsidRPr="00323FA3" w:rsidRDefault="00B12251" w:rsidP="00323FA3">
                        <w:pPr>
                          <w:tabs>
                            <w:tab w:val="left" w:pos="-142"/>
                          </w:tabs>
                          <w:spacing w:after="0" w:line="240" w:lineRule="auto"/>
                          <w:ind w:right="-109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6" w:type="dxa"/>
                        <w:vAlign w:val="center"/>
                        <w:hideMark/>
                      </w:tcPr>
                      <w:p w:rsidR="00B12251" w:rsidRPr="00323FA3" w:rsidRDefault="00B12251" w:rsidP="00323FA3">
                        <w:pPr>
                          <w:tabs>
                            <w:tab w:val="left" w:pos="-142"/>
                          </w:tabs>
                          <w:spacing w:after="0" w:line="240" w:lineRule="auto"/>
                          <w:ind w:right="-109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6" w:type="dxa"/>
                        <w:vAlign w:val="center"/>
                        <w:hideMark/>
                      </w:tcPr>
                      <w:p w:rsidR="00B12251" w:rsidRPr="00323FA3" w:rsidRDefault="00B12251" w:rsidP="00323FA3">
                        <w:pPr>
                          <w:tabs>
                            <w:tab w:val="left" w:pos="-142"/>
                          </w:tabs>
                          <w:spacing w:after="0" w:line="240" w:lineRule="auto"/>
                          <w:ind w:right="-109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6" w:type="dxa"/>
                        <w:vAlign w:val="center"/>
                        <w:hideMark/>
                      </w:tcPr>
                      <w:p w:rsidR="00B12251" w:rsidRPr="00323FA3" w:rsidRDefault="00B12251" w:rsidP="00323FA3">
                        <w:pPr>
                          <w:tabs>
                            <w:tab w:val="left" w:pos="-142"/>
                          </w:tabs>
                          <w:spacing w:after="0" w:line="240" w:lineRule="auto"/>
                          <w:ind w:right="-109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B12251" w:rsidRPr="00323FA3" w:rsidRDefault="00B12251" w:rsidP="00323FA3">
                  <w:pPr>
                    <w:tabs>
                      <w:tab w:val="left" w:pos="-142"/>
                    </w:tabs>
                    <w:spacing w:after="0" w:line="240" w:lineRule="auto"/>
                    <w:ind w:right="-10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12251" w:rsidRPr="00323FA3" w:rsidRDefault="00B12251" w:rsidP="00323FA3">
            <w:pPr>
              <w:tabs>
                <w:tab w:val="left" w:pos="-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E365D" w:rsidRPr="00207CD8" w:rsidRDefault="00CE365D" w:rsidP="00323FA3">
      <w:pPr>
        <w:rPr>
          <w:rFonts w:ascii="Times New Roman" w:hAnsi="Times New Roman" w:cs="Times New Roman"/>
          <w:i/>
          <w:sz w:val="24"/>
          <w:szCs w:val="24"/>
        </w:rPr>
      </w:pPr>
    </w:p>
    <w:sectPr w:rsidR="00CE365D" w:rsidRPr="00207CD8" w:rsidSect="00323FA3">
      <w:pgSz w:w="11906" w:h="16838"/>
      <w:pgMar w:top="1560" w:right="991" w:bottom="1134" w:left="1276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E1299D"/>
    <w:rsid w:val="00093CCA"/>
    <w:rsid w:val="00207CD8"/>
    <w:rsid w:val="00323FA3"/>
    <w:rsid w:val="00377A19"/>
    <w:rsid w:val="004D61B5"/>
    <w:rsid w:val="00682BF1"/>
    <w:rsid w:val="006F4F1C"/>
    <w:rsid w:val="00785540"/>
    <w:rsid w:val="007F5DA0"/>
    <w:rsid w:val="008A3BDC"/>
    <w:rsid w:val="008A7460"/>
    <w:rsid w:val="00944383"/>
    <w:rsid w:val="00A82E1E"/>
    <w:rsid w:val="00A979D9"/>
    <w:rsid w:val="00B12251"/>
    <w:rsid w:val="00B71648"/>
    <w:rsid w:val="00CA07B1"/>
    <w:rsid w:val="00CE365D"/>
    <w:rsid w:val="00DC5373"/>
    <w:rsid w:val="00E1299D"/>
    <w:rsid w:val="00ED12A0"/>
    <w:rsid w:val="00FF0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1B5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CD8"/>
    <w:pPr>
      <w:keepNext/>
      <w:keepLines/>
      <w:spacing w:before="200" w:after="0" w:line="240" w:lineRule="auto"/>
      <w:ind w:firstLine="567"/>
      <w:jc w:val="both"/>
      <w:outlineLvl w:val="5"/>
    </w:pPr>
    <w:rPr>
      <w:rFonts w:ascii="Cambria" w:eastAsia="Times New Roman" w:hAnsi="Cambria" w:cs="Times New Roman"/>
      <w:i/>
      <w:iCs/>
      <w:color w:val="243F6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1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12A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A3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3BDC"/>
    <w:rPr>
      <w:rFonts w:ascii="Segoe UI" w:hAnsi="Segoe UI" w:cs="Segoe UI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093CCA"/>
    <w:pPr>
      <w:pBdr>
        <w:bottom w:val="single" w:sz="8" w:space="4" w:color="AD010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93CCA"/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093CC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AD0101" w:themeColor="accent1"/>
      <w:spacing w:val="15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uiPriority w:val="11"/>
    <w:rsid w:val="00093CCA"/>
    <w:rPr>
      <w:rFonts w:asciiTheme="majorHAnsi" w:eastAsiaTheme="majorEastAsia" w:hAnsiTheme="majorHAnsi" w:cstheme="majorBidi"/>
      <w:i/>
      <w:iCs/>
      <w:color w:val="AD0101" w:themeColor="accent1"/>
      <w:spacing w:val="15"/>
      <w:sz w:val="24"/>
      <w:szCs w:val="24"/>
      <w:lang w:eastAsia="ru-RU"/>
    </w:rPr>
  </w:style>
  <w:style w:type="paragraph" w:styleId="ab">
    <w:name w:val="Intense Quote"/>
    <w:basedOn w:val="a"/>
    <w:next w:val="a"/>
    <w:link w:val="ac"/>
    <w:uiPriority w:val="30"/>
    <w:qFormat/>
    <w:rsid w:val="00323FA3"/>
    <w:pPr>
      <w:pBdr>
        <w:bottom w:val="single" w:sz="4" w:space="4" w:color="AD0101" w:themeColor="accent1"/>
      </w:pBdr>
      <w:spacing w:before="200" w:after="280"/>
      <w:ind w:left="936" w:right="936"/>
    </w:pPr>
    <w:rPr>
      <w:b/>
      <w:bCs/>
      <w:i/>
      <w:iCs/>
      <w:color w:val="AD0101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323FA3"/>
    <w:rPr>
      <w:b/>
      <w:bCs/>
      <w:i/>
      <w:iCs/>
      <w:color w:val="AD0101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207CD8"/>
    <w:rPr>
      <w:rFonts w:ascii="Cambria" w:eastAsia="Times New Roman" w:hAnsi="Cambria" w:cs="Times New Roman"/>
      <w:i/>
      <w:iCs/>
      <w:color w:val="243F6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3A9EB532F04C9D98B519DB876051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1275D8-E895-4D4E-B100-9136C4867C5B}"/>
      </w:docPartPr>
      <w:docPartBody>
        <w:p w:rsidR="005D58AA" w:rsidRDefault="00514A12" w:rsidP="00514A12">
          <w:pPr>
            <w:pStyle w:val="453A9EB532F04C9D98B519DB87605102"/>
          </w:pPr>
          <w:r>
            <w:rPr>
              <w:rFonts w:asciiTheme="majorHAnsi" w:hAnsiTheme="majorHAnsi"/>
              <w:sz w:val="80"/>
              <w:szCs w:val="80"/>
            </w:rPr>
            <w:t>[Введите название документа]</w:t>
          </w:r>
        </w:p>
      </w:docPartBody>
    </w:docPart>
    <w:docPart>
      <w:docPartPr>
        <w:name w:val="825EF60DEAE341339B596FB005904B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5376AB-B70E-4CB7-9833-F27942CC3868}"/>
      </w:docPartPr>
      <w:docPartBody>
        <w:p w:rsidR="005D58AA" w:rsidRDefault="00514A12" w:rsidP="00514A12">
          <w:pPr>
            <w:pStyle w:val="825EF60DEAE341339B596FB005904B45"/>
          </w:pPr>
          <w:r>
            <w:rPr>
              <w:rFonts w:asciiTheme="majorHAnsi" w:hAnsiTheme="majorHAnsi"/>
              <w:sz w:val="44"/>
              <w:szCs w:val="44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514A12"/>
    <w:rsid w:val="004A58AB"/>
    <w:rsid w:val="00514A12"/>
    <w:rsid w:val="005D5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53A9EB532F04C9D98B519DB87605102">
    <w:name w:val="453A9EB532F04C9D98B519DB87605102"/>
    <w:rsid w:val="00514A12"/>
  </w:style>
  <w:style w:type="paragraph" w:customStyle="1" w:styleId="825EF60DEAE341339B596FB005904B45">
    <w:name w:val="825EF60DEAE341339B596FB005904B45"/>
    <w:rsid w:val="00514A12"/>
  </w:style>
  <w:style w:type="paragraph" w:customStyle="1" w:styleId="9A17EBF027754A19BAF34D1CB6102D8B">
    <w:name w:val="9A17EBF027754A19BAF34D1CB6102D8B"/>
    <w:rsid w:val="00514A12"/>
  </w:style>
  <w:style w:type="paragraph" w:customStyle="1" w:styleId="6B74AC13E4254310A14D701BDC181331">
    <w:name w:val="6B74AC13E4254310A14D701BDC181331"/>
    <w:rsid w:val="00514A12"/>
  </w:style>
  <w:style w:type="paragraph" w:customStyle="1" w:styleId="BFAD2761306C40DA9A78BF006D99675F">
    <w:name w:val="BFAD2761306C40DA9A78BF006D99675F"/>
    <w:rsid w:val="005D58AA"/>
  </w:style>
  <w:style w:type="paragraph" w:customStyle="1" w:styleId="0AA5C9C38A4543729FFC9678EAD4FE89">
    <w:name w:val="0AA5C9C38A4543729FFC9678EAD4FE89"/>
    <w:rsid w:val="005D58AA"/>
  </w:style>
  <w:style w:type="paragraph" w:customStyle="1" w:styleId="5CED3520A8B74976AB0F6D8DB3F5C11F">
    <w:name w:val="5CED3520A8B74976AB0F6D8DB3F5C11F"/>
    <w:rsid w:val="005D58A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 Создана в целях осуществления контроля организации питания детей, качества доставляемых продуктов и соблюдения санитарно-гигиенических требований при приготовлении и раздаче пищи в ОУ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D35FC3-D8CB-46A1-8F68-D6CB31F79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бракеражной комиссии</vt:lpstr>
    </vt:vector>
  </TitlesOfParts>
  <Company>Reanimator Extreme Edition</Company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бракеражной комиссии</dc:title>
  <dc:subject>«Утверждаю»                                                                                                            Директор: _______ А.Г.Абулпазлуева      01.09.2020 г.</dc:subject>
  <dc:creator>Пользователь</dc:creator>
  <cp:lastModifiedBy>comp</cp:lastModifiedBy>
  <cp:revision>3</cp:revision>
  <cp:lastPrinted>2021-03-18T15:34:00Z</cp:lastPrinted>
  <dcterms:created xsi:type="dcterms:W3CDTF">2021-03-18T15:43:00Z</dcterms:created>
  <dcterms:modified xsi:type="dcterms:W3CDTF">2021-03-18T15:54:00Z</dcterms:modified>
</cp:coreProperties>
</file>